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5" w:rsidRDefault="00D55FE5" w:rsidP="00D55FE5">
      <w:pPr>
        <w:rPr>
          <w:rFonts w:hint="eastAsia"/>
        </w:rPr>
      </w:pPr>
      <w:r>
        <w:rPr>
          <w:rFonts w:hint="eastAsia"/>
        </w:rPr>
        <w:t>全站仪的操作与使用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不同型号的全站仪，其具体操作方法会有较大的差异。下面简要介绍全站仪的基本操作与使用方法。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全站仪的基本操作与使用方法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）全站仪水平角测量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）按角度测量键，使全站仪处于角度测量模式，照准第一个目标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）设置</w:t>
      </w:r>
      <w:r>
        <w:rPr>
          <w:rFonts w:hint="eastAsia"/>
        </w:rPr>
        <w:t>A</w:t>
      </w:r>
      <w:r>
        <w:rPr>
          <w:rFonts w:hint="eastAsia"/>
        </w:rPr>
        <w:t>方向的水平度盘读数为</w:t>
      </w:r>
      <w:r>
        <w:rPr>
          <w:rFonts w:hint="eastAsia"/>
        </w:rPr>
        <w:t>0</w:t>
      </w:r>
      <w:r>
        <w:rPr>
          <w:rFonts w:hint="eastAsia"/>
        </w:rPr>
        <w:t>°</w:t>
      </w:r>
      <w:r>
        <w:rPr>
          <w:rFonts w:hint="eastAsia"/>
        </w:rPr>
        <w:t>00</w:t>
      </w:r>
      <w:r>
        <w:rPr>
          <w:rFonts w:hint="eastAsia"/>
        </w:rPr>
        <w:t>′</w:t>
      </w:r>
      <w:r>
        <w:rPr>
          <w:rFonts w:hint="eastAsia"/>
        </w:rPr>
        <w:t>00</w:t>
      </w:r>
      <w:r>
        <w:rPr>
          <w:rFonts w:hint="eastAsia"/>
        </w:rPr>
        <w:t>″。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）照准第二个目标</w:t>
      </w:r>
      <w:r>
        <w:rPr>
          <w:rFonts w:hint="eastAsia"/>
        </w:rPr>
        <w:t>B</w:t>
      </w:r>
      <w:r>
        <w:rPr>
          <w:rFonts w:hint="eastAsia"/>
        </w:rPr>
        <w:t>，此时显示的水平度盘读数即为两方向间的水平夹角。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）全站仪距离测量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）设置棱镜常数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全站仪的操作与使用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测距前须将棱镜常数输入仪器中，仪器会自动对所测距离进行改正。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）设置大气改正值或气温、气压值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光在大气中的传播速度会随大气的温度和气压而变化，</w:t>
      </w:r>
      <w:r>
        <w:rPr>
          <w:rFonts w:hint="eastAsia"/>
        </w:rPr>
        <w:t>15</w:t>
      </w:r>
      <w:r>
        <w:rPr>
          <w:rFonts w:hint="eastAsia"/>
        </w:rPr>
        <w:t>℃和</w:t>
      </w:r>
      <w:r>
        <w:rPr>
          <w:rFonts w:hint="eastAsia"/>
        </w:rPr>
        <w:t>760mmHg</w:t>
      </w:r>
      <w:r>
        <w:rPr>
          <w:rFonts w:hint="eastAsia"/>
        </w:rPr>
        <w:t>是仪器设置的一个标准值，此时的大气改正为</w:t>
      </w:r>
      <w:r>
        <w:rPr>
          <w:rFonts w:hint="eastAsia"/>
        </w:rPr>
        <w:t>0ppm</w:t>
      </w:r>
      <w:r>
        <w:rPr>
          <w:rFonts w:hint="eastAsia"/>
        </w:rPr>
        <w:t>。实测时，可输入温度和气压值，全站仪会自动计算大气改正值（也可直接输入大气改正值），并对测距结果进行改正。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）量仪器高、棱镜高并输入全站仪。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）距离测量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照准目标棱镜中心，按测距键，距离测量开始，测距完成时显示斜距、平距、高差。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全站仪的测距模式有精测模式、跟踪模式、粗测模式三种。精测模式是最常用的测距模式，测量时间约</w:t>
      </w:r>
      <w:r>
        <w:rPr>
          <w:rFonts w:hint="eastAsia"/>
        </w:rPr>
        <w:t>2.5S</w:t>
      </w:r>
      <w:r>
        <w:rPr>
          <w:rFonts w:hint="eastAsia"/>
        </w:rPr>
        <w:t>，最小显示单位</w:t>
      </w:r>
      <w:r>
        <w:rPr>
          <w:rFonts w:hint="eastAsia"/>
        </w:rPr>
        <w:t>1mm</w:t>
      </w:r>
      <w:r>
        <w:rPr>
          <w:rFonts w:hint="eastAsia"/>
        </w:rPr>
        <w:t>；跟踪模式，常用于跟踪移动目标或放样时连续测距，最小显示一般为</w:t>
      </w:r>
      <w:r>
        <w:rPr>
          <w:rFonts w:hint="eastAsia"/>
        </w:rPr>
        <w:t>1cm</w:t>
      </w:r>
      <w:r>
        <w:rPr>
          <w:rFonts w:hint="eastAsia"/>
        </w:rPr>
        <w:t>，每次测距时间约</w:t>
      </w:r>
      <w:r>
        <w:rPr>
          <w:rFonts w:hint="eastAsia"/>
        </w:rPr>
        <w:t>0.3S</w:t>
      </w:r>
      <w:r>
        <w:rPr>
          <w:rFonts w:hint="eastAsia"/>
        </w:rPr>
        <w:t>；粗测模式，测量时间约</w:t>
      </w:r>
      <w:r>
        <w:rPr>
          <w:rFonts w:hint="eastAsia"/>
        </w:rPr>
        <w:t>0.7S</w:t>
      </w:r>
      <w:r>
        <w:rPr>
          <w:rFonts w:hint="eastAsia"/>
        </w:rPr>
        <w:t>，最小显示单位</w:t>
      </w:r>
      <w:r>
        <w:rPr>
          <w:rFonts w:hint="eastAsia"/>
        </w:rPr>
        <w:t>1cm</w:t>
      </w:r>
      <w:r>
        <w:rPr>
          <w:rFonts w:hint="eastAsia"/>
        </w:rPr>
        <w:t>或</w:t>
      </w:r>
      <w:r>
        <w:rPr>
          <w:rFonts w:hint="eastAsia"/>
        </w:rPr>
        <w:t>1mm</w:t>
      </w:r>
      <w:r>
        <w:rPr>
          <w:rFonts w:hint="eastAsia"/>
        </w:rPr>
        <w:t>。在距离测量或坐标测量时，可按测距模式（</w:t>
      </w:r>
      <w:r>
        <w:rPr>
          <w:rFonts w:hint="eastAsia"/>
        </w:rPr>
        <w:t>MODE</w:t>
      </w:r>
      <w:r>
        <w:rPr>
          <w:rFonts w:hint="eastAsia"/>
        </w:rPr>
        <w:t>）键选择不同的测距模式。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全站仪的操作与使用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应注意，有些型号的全站仪在距离测量时不能设定仪器高和棱镜高，显示的高差值是全站仪横轴中心与棱镜中心的高差。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）坐标测量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）设定测站点的三维坐标。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）设定后视点的坐标或设定后视方向的水平度盘读数为其方位角。当设定后视点的坐标时，全站仪会自动计算后视方向的方位角，并设定后视方向的水平度盘读数为其方位角。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）设置棱镜常数。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）设置大气改正值或气温、气压值。</w:t>
      </w:r>
    </w:p>
    <w:p w:rsidR="00D55FE5" w:rsidRDefault="00D55FE5" w:rsidP="00D55FE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）量仪器高、棱镜高并输入全站仪。</w:t>
      </w:r>
    </w:p>
    <w:p w:rsidR="00C76B50" w:rsidRPr="00CB12C2" w:rsidRDefault="00D55FE5" w:rsidP="00D55FE5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）照准目标棱镜，按坐标测量键，全站仪开始测距并计算显示测点的三维坐标</w:t>
      </w:r>
    </w:p>
    <w:sectPr w:rsidR="00C76B50" w:rsidRPr="00CB12C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45" w:rsidRDefault="00A55445" w:rsidP="001806DA">
      <w:pPr>
        <w:spacing w:after="0"/>
      </w:pPr>
      <w:r>
        <w:separator/>
      </w:r>
    </w:p>
  </w:endnote>
  <w:endnote w:type="continuationSeparator" w:id="0">
    <w:p w:rsidR="00A55445" w:rsidRDefault="00A55445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45" w:rsidRDefault="00A55445" w:rsidP="001806DA">
      <w:pPr>
        <w:spacing w:after="0"/>
      </w:pPr>
      <w:r>
        <w:separator/>
      </w:r>
    </w:p>
  </w:footnote>
  <w:footnote w:type="continuationSeparator" w:id="0">
    <w:p w:rsidR="00A55445" w:rsidRDefault="00A55445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81240"/>
    <w:rsid w:val="005D0065"/>
    <w:rsid w:val="005E6D1F"/>
    <w:rsid w:val="00612BBB"/>
    <w:rsid w:val="00637E65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751F43"/>
    <w:rsid w:val="00755886"/>
    <w:rsid w:val="007765B0"/>
    <w:rsid w:val="00787B8A"/>
    <w:rsid w:val="007A0974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72C01"/>
    <w:rsid w:val="009820EF"/>
    <w:rsid w:val="009C1A1A"/>
    <w:rsid w:val="009D7FEC"/>
    <w:rsid w:val="00A05542"/>
    <w:rsid w:val="00A1575B"/>
    <w:rsid w:val="00A24237"/>
    <w:rsid w:val="00A55445"/>
    <w:rsid w:val="00A86C49"/>
    <w:rsid w:val="00AA67DE"/>
    <w:rsid w:val="00AB45E0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83</cp:revision>
  <dcterms:created xsi:type="dcterms:W3CDTF">2008-09-11T17:20:00Z</dcterms:created>
  <dcterms:modified xsi:type="dcterms:W3CDTF">2015-07-16T02:17:00Z</dcterms:modified>
</cp:coreProperties>
</file>