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HBY-</w:t>
      </w:r>
      <w:r w:rsidRPr="00325A7A">
        <w:rPr>
          <w:rFonts w:hint="eastAsia"/>
          <w:sz w:val="14"/>
          <w:szCs w:val="14"/>
        </w:rPr>
        <w:t>Ⅲ型砂浆标准养护室控制仪安装使用及注意事项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1</w:t>
      </w:r>
      <w:r w:rsidRPr="00325A7A">
        <w:rPr>
          <w:rFonts w:hint="eastAsia"/>
          <w:sz w:val="14"/>
          <w:szCs w:val="14"/>
        </w:rPr>
        <w:t>、安装方法</w:t>
      </w:r>
      <w:r w:rsidRPr="00325A7A">
        <w:rPr>
          <w:rFonts w:hint="eastAsia"/>
          <w:sz w:val="14"/>
          <w:szCs w:val="14"/>
        </w:rPr>
        <w:t xml:space="preserve">                            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(1)</w:t>
      </w:r>
      <w:r w:rsidRPr="00325A7A">
        <w:rPr>
          <w:rFonts w:hint="eastAsia"/>
          <w:sz w:val="14"/>
          <w:szCs w:val="14"/>
        </w:rPr>
        <w:t>首先将控制箱固定在养护室内</w:t>
      </w:r>
      <w:r w:rsidRPr="00325A7A">
        <w:rPr>
          <w:rFonts w:hint="eastAsia"/>
          <w:sz w:val="14"/>
          <w:szCs w:val="14"/>
        </w:rPr>
        <w:t>,</w:t>
      </w:r>
      <w:r w:rsidRPr="00325A7A">
        <w:rPr>
          <w:rFonts w:hint="eastAsia"/>
          <w:sz w:val="14"/>
          <w:szCs w:val="14"/>
        </w:rPr>
        <w:t>注意喷雾口方向。选择适当位置将温湿度探头固定在养护室内</w:t>
      </w:r>
      <w:r w:rsidRPr="00325A7A">
        <w:rPr>
          <w:rFonts w:hint="eastAsia"/>
          <w:sz w:val="14"/>
          <w:szCs w:val="14"/>
        </w:rPr>
        <w:t>,</w:t>
      </w:r>
      <w:r w:rsidRPr="00325A7A">
        <w:rPr>
          <w:rFonts w:hint="eastAsia"/>
          <w:sz w:val="14"/>
          <w:szCs w:val="14"/>
        </w:rPr>
        <w:t>湿度传感器水泡加注室温净水。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 xml:space="preserve">(2)   </w:t>
      </w:r>
      <w:r w:rsidRPr="00325A7A">
        <w:rPr>
          <w:rFonts w:hint="eastAsia"/>
          <w:sz w:val="14"/>
          <w:szCs w:val="14"/>
        </w:rPr>
        <w:t>然后将抽湿机放于养护室中心位置，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 xml:space="preserve">(3)   </w:t>
      </w:r>
      <w:r w:rsidRPr="00325A7A">
        <w:rPr>
          <w:rFonts w:hint="eastAsia"/>
          <w:sz w:val="14"/>
          <w:szCs w:val="14"/>
        </w:rPr>
        <w:t>在安装时必须接好地线，电源须经闸刀开关才能接至控制仪上。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 xml:space="preserve">(4)   </w:t>
      </w:r>
      <w:r w:rsidRPr="00325A7A">
        <w:rPr>
          <w:rFonts w:hint="eastAsia"/>
          <w:sz w:val="14"/>
          <w:szCs w:val="14"/>
        </w:rPr>
        <w:t>打开控制箱下门，将加湿器水箱取出，在水箱中加注净水后按原位放入，盖好喷口。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2</w:t>
      </w:r>
      <w:r w:rsidRPr="00325A7A">
        <w:rPr>
          <w:rFonts w:hint="eastAsia"/>
          <w:sz w:val="14"/>
          <w:szCs w:val="14"/>
        </w:rPr>
        <w:t>．使用方法：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 xml:space="preserve">(1)   </w:t>
      </w:r>
      <w:r w:rsidRPr="00325A7A">
        <w:rPr>
          <w:rFonts w:hint="eastAsia"/>
          <w:sz w:val="14"/>
          <w:szCs w:val="14"/>
        </w:rPr>
        <w:t>对控制仪进行试运行，当输出信号无误后，把抽湿机的电源插头插入控制仪身后的插座上。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 xml:space="preserve">(2)   </w:t>
      </w:r>
      <w:r w:rsidRPr="00325A7A">
        <w:rPr>
          <w:rFonts w:hint="eastAsia"/>
          <w:sz w:val="14"/>
          <w:szCs w:val="14"/>
        </w:rPr>
        <w:t>抽湿器、加湿器、湿控制仪的使用详见相应的说明书（附）。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 xml:space="preserve">(3)   </w:t>
      </w:r>
      <w:r w:rsidRPr="00325A7A">
        <w:rPr>
          <w:rFonts w:hint="eastAsia"/>
          <w:sz w:val="14"/>
          <w:szCs w:val="14"/>
        </w:rPr>
        <w:t>按湿控制仪使用说明书设置好湿度上下限。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HBY-</w:t>
      </w:r>
      <w:r w:rsidRPr="00325A7A">
        <w:rPr>
          <w:rFonts w:hint="eastAsia"/>
          <w:sz w:val="14"/>
          <w:szCs w:val="14"/>
        </w:rPr>
        <w:t>Ⅲ型砂浆标准养护室控制仪安装使用及注意事项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注意事项：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1</w:t>
      </w:r>
      <w:r w:rsidRPr="00325A7A">
        <w:rPr>
          <w:rFonts w:hint="eastAsia"/>
          <w:sz w:val="14"/>
          <w:szCs w:val="14"/>
        </w:rPr>
        <w:t>、仪器外壳必须可靠接地。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2</w:t>
      </w:r>
      <w:r w:rsidRPr="00325A7A">
        <w:rPr>
          <w:rFonts w:hint="eastAsia"/>
          <w:sz w:val="14"/>
          <w:szCs w:val="14"/>
        </w:rPr>
        <w:t>、加湿器内严禁缺水，以免将加湿器烧坏。请按时加净水。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3</w:t>
      </w:r>
      <w:r w:rsidRPr="00325A7A">
        <w:rPr>
          <w:rFonts w:hint="eastAsia"/>
          <w:sz w:val="14"/>
          <w:szCs w:val="14"/>
        </w:rPr>
        <w:t>、抽湿器必须定期排水。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4</w:t>
      </w:r>
      <w:r w:rsidRPr="00325A7A">
        <w:rPr>
          <w:rFonts w:hint="eastAsia"/>
          <w:sz w:val="14"/>
          <w:szCs w:val="14"/>
        </w:rPr>
        <w:t>、本控制仪应置于相对湿度≤</w:t>
      </w:r>
      <w:r w:rsidRPr="00325A7A">
        <w:rPr>
          <w:rFonts w:hint="eastAsia"/>
          <w:sz w:val="14"/>
          <w:szCs w:val="14"/>
        </w:rPr>
        <w:t>80%</w:t>
      </w:r>
      <w:r w:rsidRPr="00325A7A">
        <w:rPr>
          <w:rFonts w:hint="eastAsia"/>
          <w:sz w:val="14"/>
          <w:szCs w:val="14"/>
        </w:rPr>
        <w:t>的无腐蚀性介质的环境中使用。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5</w:t>
      </w:r>
      <w:r w:rsidRPr="00325A7A">
        <w:rPr>
          <w:rFonts w:hint="eastAsia"/>
          <w:sz w:val="14"/>
          <w:szCs w:val="14"/>
        </w:rPr>
        <w:t>、因质量问题而引起的故障，自出厂之日起负责保修半年。</w:t>
      </w:r>
    </w:p>
    <w:p w:rsidR="00325A7A" w:rsidRPr="00325A7A" w:rsidRDefault="00325A7A" w:rsidP="00325A7A">
      <w:pPr>
        <w:rPr>
          <w:rFonts w:hint="eastAsia"/>
          <w:sz w:val="14"/>
          <w:szCs w:val="14"/>
        </w:rPr>
      </w:pPr>
      <w:r w:rsidRPr="00325A7A">
        <w:rPr>
          <w:rFonts w:hint="eastAsia"/>
          <w:sz w:val="14"/>
          <w:szCs w:val="14"/>
        </w:rPr>
        <w:t>6</w:t>
      </w:r>
      <w:r w:rsidRPr="00325A7A">
        <w:rPr>
          <w:rFonts w:hint="eastAsia"/>
          <w:sz w:val="14"/>
          <w:szCs w:val="14"/>
        </w:rPr>
        <w:t>、使用本仪器的用户，如果电压不稳定，必须安装稳压电源，本仪器电压</w:t>
      </w:r>
      <w:r w:rsidRPr="00325A7A">
        <w:rPr>
          <w:rFonts w:hint="eastAsia"/>
          <w:sz w:val="14"/>
          <w:szCs w:val="14"/>
        </w:rPr>
        <w:t>220V</w:t>
      </w:r>
      <w:r w:rsidRPr="00325A7A">
        <w:rPr>
          <w:rFonts w:hint="eastAsia"/>
          <w:sz w:val="14"/>
          <w:szCs w:val="14"/>
        </w:rPr>
        <w:t>±</w:t>
      </w:r>
      <w:r w:rsidRPr="00325A7A">
        <w:rPr>
          <w:rFonts w:hint="eastAsia"/>
          <w:sz w:val="14"/>
          <w:szCs w:val="14"/>
        </w:rPr>
        <w:t>22V</w:t>
      </w:r>
      <w:r w:rsidRPr="00325A7A">
        <w:rPr>
          <w:rFonts w:hint="eastAsia"/>
          <w:sz w:val="14"/>
          <w:szCs w:val="14"/>
        </w:rPr>
        <w:t>。</w:t>
      </w:r>
      <w:r w:rsidRPr="00325A7A">
        <w:rPr>
          <w:rFonts w:hint="eastAsia"/>
          <w:sz w:val="14"/>
          <w:szCs w:val="14"/>
        </w:rPr>
        <w:t>HBY-</w:t>
      </w:r>
      <w:r w:rsidRPr="00325A7A">
        <w:rPr>
          <w:rFonts w:hint="eastAsia"/>
          <w:sz w:val="14"/>
          <w:szCs w:val="14"/>
        </w:rPr>
        <w:t>Ⅲ型砂浆标准养护室控制仪安装使用及注意事项</w:t>
      </w:r>
    </w:p>
    <w:p w:rsidR="004358AB" w:rsidRPr="00325A7A" w:rsidRDefault="004358AB" w:rsidP="00325A7A">
      <w:pPr>
        <w:rPr>
          <w:szCs w:val="21"/>
        </w:rPr>
      </w:pPr>
    </w:p>
    <w:sectPr w:rsidR="004358AB" w:rsidRPr="00325A7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12E9C"/>
    <w:rsid w:val="0012249E"/>
    <w:rsid w:val="0016231B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7097B"/>
    <w:rsid w:val="00277EBC"/>
    <w:rsid w:val="0028179C"/>
    <w:rsid w:val="002A1B36"/>
    <w:rsid w:val="002A29AE"/>
    <w:rsid w:val="002C4E49"/>
    <w:rsid w:val="002F1493"/>
    <w:rsid w:val="00314949"/>
    <w:rsid w:val="00323B43"/>
    <w:rsid w:val="00325A7A"/>
    <w:rsid w:val="003340D5"/>
    <w:rsid w:val="0036198B"/>
    <w:rsid w:val="0036226A"/>
    <w:rsid w:val="00375CB1"/>
    <w:rsid w:val="003A5D8B"/>
    <w:rsid w:val="003D0BC8"/>
    <w:rsid w:val="003D30F1"/>
    <w:rsid w:val="003D37D8"/>
    <w:rsid w:val="003E08B4"/>
    <w:rsid w:val="004242BA"/>
    <w:rsid w:val="00426133"/>
    <w:rsid w:val="004276DF"/>
    <w:rsid w:val="004358AB"/>
    <w:rsid w:val="0045213F"/>
    <w:rsid w:val="00454E3F"/>
    <w:rsid w:val="004C74C9"/>
    <w:rsid w:val="004E6391"/>
    <w:rsid w:val="00503845"/>
    <w:rsid w:val="005432B6"/>
    <w:rsid w:val="00561702"/>
    <w:rsid w:val="00580718"/>
    <w:rsid w:val="00583F77"/>
    <w:rsid w:val="005A496B"/>
    <w:rsid w:val="005A5FE9"/>
    <w:rsid w:val="005B02F0"/>
    <w:rsid w:val="005C15B4"/>
    <w:rsid w:val="005D1C6D"/>
    <w:rsid w:val="005D4492"/>
    <w:rsid w:val="00627300"/>
    <w:rsid w:val="00666FC3"/>
    <w:rsid w:val="00672B8A"/>
    <w:rsid w:val="00685AA5"/>
    <w:rsid w:val="006B08F8"/>
    <w:rsid w:val="006B0DFE"/>
    <w:rsid w:val="006E1DEF"/>
    <w:rsid w:val="006E1FB8"/>
    <w:rsid w:val="006F3E80"/>
    <w:rsid w:val="007056A5"/>
    <w:rsid w:val="007123BA"/>
    <w:rsid w:val="00712733"/>
    <w:rsid w:val="00764938"/>
    <w:rsid w:val="007B277C"/>
    <w:rsid w:val="007B6488"/>
    <w:rsid w:val="007C4135"/>
    <w:rsid w:val="007E1614"/>
    <w:rsid w:val="007E5916"/>
    <w:rsid w:val="007F2D16"/>
    <w:rsid w:val="007F7256"/>
    <w:rsid w:val="00831190"/>
    <w:rsid w:val="008316B7"/>
    <w:rsid w:val="008318E6"/>
    <w:rsid w:val="008362FD"/>
    <w:rsid w:val="008A5BF3"/>
    <w:rsid w:val="008A5F42"/>
    <w:rsid w:val="008B1140"/>
    <w:rsid w:val="008B7726"/>
    <w:rsid w:val="008C3DFC"/>
    <w:rsid w:val="008D21E8"/>
    <w:rsid w:val="008D50A0"/>
    <w:rsid w:val="009221D6"/>
    <w:rsid w:val="00950B4E"/>
    <w:rsid w:val="009700AA"/>
    <w:rsid w:val="009C4E72"/>
    <w:rsid w:val="009D72BE"/>
    <w:rsid w:val="00A07FCC"/>
    <w:rsid w:val="00A23AE0"/>
    <w:rsid w:val="00A24479"/>
    <w:rsid w:val="00A3492B"/>
    <w:rsid w:val="00A71AFE"/>
    <w:rsid w:val="00A73E3D"/>
    <w:rsid w:val="00A74BA8"/>
    <w:rsid w:val="00A85700"/>
    <w:rsid w:val="00A85EFD"/>
    <w:rsid w:val="00AB445A"/>
    <w:rsid w:val="00AD4EB9"/>
    <w:rsid w:val="00AE36FB"/>
    <w:rsid w:val="00B22929"/>
    <w:rsid w:val="00B26955"/>
    <w:rsid w:val="00B85456"/>
    <w:rsid w:val="00B941BA"/>
    <w:rsid w:val="00B97135"/>
    <w:rsid w:val="00BD19CE"/>
    <w:rsid w:val="00C23CE2"/>
    <w:rsid w:val="00C475B1"/>
    <w:rsid w:val="00C876A1"/>
    <w:rsid w:val="00C91FE2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0B23"/>
    <w:rsid w:val="00D42CC5"/>
    <w:rsid w:val="00D54F7F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E2442"/>
    <w:rsid w:val="00EE51D3"/>
    <w:rsid w:val="00EF4FCC"/>
    <w:rsid w:val="00F00081"/>
    <w:rsid w:val="00F26C80"/>
    <w:rsid w:val="00F323FC"/>
    <w:rsid w:val="00F45984"/>
    <w:rsid w:val="00F47CA9"/>
    <w:rsid w:val="00F57B91"/>
    <w:rsid w:val="00F955E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4CCAD6-11C2-4E0A-B186-F1D1C9EA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132</cp:revision>
  <dcterms:created xsi:type="dcterms:W3CDTF">2008-09-11T17:20:00Z</dcterms:created>
  <dcterms:modified xsi:type="dcterms:W3CDTF">2015-05-21T06:22:00Z</dcterms:modified>
</cp:coreProperties>
</file>